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40" w:lineRule="exact"/>
        <w:jc w:val="center"/>
        <w:rPr>
          <w:rFonts w:ascii="方正仿宋_GBK" w:hAnsi="方正仿宋_GBK" w:cs="方正仿宋_GBK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2021年成都市社会工作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专业人才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实务实训项目配套经费说明表</w:t>
      </w:r>
    </w:p>
    <w:tbl>
      <w:tblPr>
        <w:tblStyle w:val="4"/>
        <w:tblpPr w:leftFromText="180" w:rightFromText="180" w:vertAnchor="text" w:horzAnchor="page" w:tblpX="1225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042"/>
        <w:gridCol w:w="2505"/>
        <w:gridCol w:w="1739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8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经费资助单位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eastAsia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资助项目名称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配套经费情况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金额（元）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>已拨付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>已确定但未拨付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待复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>已拨付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>已确定但未拨付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待复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373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我单位保证自筹配套经费来源真实、有效，保证后续配套经费到位，保证配套经费使用管理符合项目资金预算。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</w:rPr>
              <w:t>法定代表人签字：                                                 盖章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备注：1.包括申报单位内、外部所有自筹配套经费投入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</w:pPr>
      <w:r>
        <w:rPr>
          <w:rFonts w:hint="eastAsia" w:ascii="方正黑体_GBK" w:hAnsi="方正黑体_GBK" w:eastAsia="方正黑体_GBK" w:cs="方正黑体_GBK"/>
        </w:rPr>
        <w:t>2.请提供相应佐证材料（包括盖章的协议等资料复印件）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F5956"/>
    <w:rsid w:val="533F5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sz w:val="24"/>
    </w:rPr>
  </w:style>
  <w:style w:type="paragraph" w:styleId="3">
    <w:name w:val="toc 6"/>
    <w:basedOn w:val="1"/>
    <w:next w:val="1"/>
    <w:qFormat/>
    <w:uiPriority w:val="0"/>
    <w:pPr>
      <w:wordWrap w:val="0"/>
      <w:ind w:left="170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2021-06-07T02:03:00Z</dcterms:created>
  <dc:creator>詹怡</dc:creator>
  <cp:lastModifiedBy>詹怡</cp:lastModifiedBy>
  <dcterms:modified xsi:type="dcterms:W3CDTF">2021-06-07T02:04:10Z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502914CCF822448F916D99E476D139A9</vt:lpwstr>
  </property>
  <property fmtid="{D5CDD505-2E9C-101B-9397-08002B2CF9AE}" pid="4" name="KSOSaveFontToCloudKey">
    <vt:lpwstr>545013248_btnclosed</vt:lpwstr>
  </property>
</Properties>
</file>