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成都市民政局行政处罚决定书送达公告名单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07"/>
        <w:gridCol w:w="2441"/>
        <w:gridCol w:w="2875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t>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t>统一信用代码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t>住所地址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t>法定</w:t>
            </w:r>
            <w:r>
              <w:rPr>
                <w:rStyle w:val="5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Times New Roman" w:hAnsi="Times New Roman" w:eastAsia="方正黑体_GBK" w:cs="方正黑体_GBK"/>
                <w:color w:val="auto"/>
                <w:lang w:val="en-US" w:eastAsia="zh-CN" w:bidi="ar"/>
              </w:rPr>
              <w:t>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成都渝林职业技能培训学校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52510100MJQ219666G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成都市温江区江宁南路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88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号楼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成都市智杰职业技能培训学校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52510100MJQ187393E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成都市青羊区一环路西二段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龚雪艳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成都市皓瀚职业技能培训学校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52510100MJQ184299M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成都市金牛区蜀西路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号国际珠宝中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朱浩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成都市轻语职业技能培训学校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52510100MJQ177734A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成都市青羊区锣锅巷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122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号云龙大厦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1701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成都鑫农职业技能培训学校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52510100MJQ17594XM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成都经济技术开发区成龙大道二段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1666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号经开科技孵化园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邓泽浩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成都市川美职业技能培训学校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52510100MJQ7115974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成都市金牛区一环路北三段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宋薇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成都市顶建职业技能培训学校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52510100MJQ6411972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成都高新区天晖中街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幢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层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2126-2128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向导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成都市中制成航职业技能培训中心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52510100MJQ0355176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成都市龙泉驿区成龙大道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1666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B1-2-203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张应春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成都树人职业技能培训学校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52510100MJQ034469L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成都市锦江区东大街芷泉段时代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805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张纪洪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成都久远职业技能培训学校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52510100MJQ013393Q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成都市武侯区长益路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王雄平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成都蓝图职业技能培训中心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52510100MJQ076079C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成都高新区天府大道北段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1700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欧阳正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成都品东推拿职业技能培训学校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52510100MJQ6398124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成都市武侯区大石西一街２１号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廖陈锐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成都认知人力资源职业技能培训学校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52510100MJQ0619340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成都市青羊区北大街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65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陈志强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成都正鼎职业技能培训学校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52510100MJQ218989M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成都市锦江区东大街下东大街段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216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沈岚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成都恒捷金融职业技能培训学校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52510100MJQ218604W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成都市武侯区鹭岛路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刘晓庆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成都康怡医护职业技能培训学校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52510100341477923H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成都市青羊区大石西路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庞友全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成都建安特建筑职业技能培训学校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52510100341520653W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成都市锦江区三色路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163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号银海芯座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B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座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801-804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何波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成都鸿亿金融职业技能培训学校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52510100336417838T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成都市龙泉驿区同安街道同安路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101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严为民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成都国合安职业技能培训学校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525101003363858219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成都市武侯区府城大道西段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516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杨艳梅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成都致达职业技能培训学校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5251010033637054X5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成都市武侯区永丰路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季世平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成都市雅信职业技能培训学校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52510100329607051P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成都市武侯区武兴五路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355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魏义宁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成都新茂职业技能培训学校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52510100394483884W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成都市武侯区聚龙路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蒋惠莲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成都蓝辰劳动职业技能培训学校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52510100060077608F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成都市武侯区人民南路四段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9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雷必中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成都贝格职业技能培训学校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52510100057478240Y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成都市青羊区清江东路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368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号建川商寓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单元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19-20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张纪洪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成都鸿杰劳动职业技能培训学校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525101000500652839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成都市温江区柳城镇万春东路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101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黄孟伦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成都英华劳动职业技能培训学校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52510100582606319X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成都市青羊区石人南路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99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号附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周天奇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成都蓉城拓学职业技能培训学校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525101006988578493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成都市武侯区科华北路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ABC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成都华信职业技能培训学校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52510100681811780X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成都市新都区三河街道蓉都大道南四段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199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谢宏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成都民兴劳动职业技能培训中心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52510100788124657W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成都市武侯区金花街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90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韩恩亮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成都指南针计算机学校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52510100730212697H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成都市双流区黄水镇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67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屈晓敬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成都时代职业技能培训学校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52510100737723123Q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成都市彭州市朝阳南路南段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397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王学智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成都大地计算机职业技能培训学校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525101007528329508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成都市武侯区一环路南一段四十九号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甘小令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成都恩光劳动职业技能培训学校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52510100790013569D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成都市金牛区九里堤中路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41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李治斌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成都新生力劳动职业技能培训学校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52510100785408726Y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成都市青羊区东打铜街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号综合大厦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刘杨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成都朗润社会工作服务中心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52510100MJQ2212214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成都市金牛区兴盛西路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杨登春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成都市暖阳社会工作服务中心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52510100MJQ201706E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成都市锦江区二环路东五段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366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栋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单元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23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楼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2303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魏懿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成都市星星之火社会工作服务中心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52510100MJQ637147G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成都市金牛区二环路北一段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马永强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成都天使之家社会工作服务中心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52510100MJQ218284E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成都市武侯区小天竺街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75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胡桢佳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成都市诗韵艺术学校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52510100777475929E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成都市成华区双桥子新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周岚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成都聋道人指画艺术馆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52510100774505782D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成都市双流西航港开发区南洋馨园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A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座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王立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四川法商专修学院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52510100771678813T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成都市龙泉驿洛带镇双槐村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112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西南交通大学现代管理研修学院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5251010067143378X9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成都市金牛区二环路北一段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111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号西南交通大学网络教育学院内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钟爽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四川外语专修学院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52510100720875307Q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成都市武侯区武青北路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成都市国防教育训练基地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52510100050077030M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成都市双流区黄龙溪镇东岳村一组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颜军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成都云树德公益服务中心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52510100MJQ065951M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成都市双流区九江街道蛟龙社区学院路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47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成都旭华康药物研究院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52510100MJQ218882A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成都市金牛区十二桥路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号新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号成都中医药大学华神集团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B508-512.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尚志伟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成都拉玛足球俱乐部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52510100MJQ2184798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成都高新区荣华南路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366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号保利星座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肖越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成都市正好社会工作服务中心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52510100395136200K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成都高新区紫瑞北街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胡建军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成都蓝婴脑伤儿童关爱中心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52510100341495785K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成都市金牛区洞子口路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168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号附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宋馨怡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成都博睿康养职业技能培训学校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52510100MJQ18351X5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成都市龙泉驿区大面镇洪玉路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137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李明亮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成都长信健康管理职业技能培训学校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52510100MJQ218399L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成都市武侯区武青南路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成都市妙善缘社会工作服务中心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52510100MJQ218866L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成都市武侯区星狮路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511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杨永荣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成都市通用航空产业商会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51510100MJQ0583489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成都市金堂县淮口镇解放街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48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车天发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成都攀枝花商会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51510100MJQ206558M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成都市金牛区人民北路一段一号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成都大数据产业联盟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51510100MJQ206830U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成都高新区孵化园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7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号楼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周远波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成都企业家摄影协会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51510100MJQ060640F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成都市武侯区鞋都南路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8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谢平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成都市城市规划协会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5151010078265194XD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成都市金牛区五丁路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号。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成都市教学仪器设备行业协会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515101007528212150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成都市青羊区文庙西街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4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李文峰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成都市道路运输行业协会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515101005041027992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成都市武侯区新南门临江中路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6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号交通饭店一楼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张华德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成都市绿色家居产业协会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51510100086677310J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成都市锦江区东大街芷泉段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229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1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栋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单元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层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2002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李洪帆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22CB7"/>
    <w:rsid w:val="1FB22C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4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2024-07-08T08:28:00Z</dcterms:created>
  <dc:creator>MZJ-bgs090</dc:creator>
  <cp:lastModifiedBy>MZJ-bgs090</cp:lastModifiedBy>
  <dcterms:modified xsi:type="dcterms:W3CDTF">2024-07-08T08:30:23Z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